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F" w:rsidRDefault="00AA161F" w:rsidP="00AA161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РОССИЙСКАЯ ФЕДЕРАЦИЯ</w:t>
      </w:r>
    </w:p>
    <w:p w:rsidR="00AA161F" w:rsidRDefault="00AA161F" w:rsidP="00AA161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ИРКУТСКАЯ ОБЛАСТЬ</w:t>
      </w:r>
    </w:p>
    <w:p w:rsidR="00AA161F" w:rsidRDefault="00AA161F" w:rsidP="00AA161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КИРЕНСКИЙ РАЙОН</w:t>
      </w:r>
    </w:p>
    <w:p w:rsidR="00AA161F" w:rsidRDefault="00AA161F" w:rsidP="00AA161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АЛЫМОВСКОГО</w:t>
      </w:r>
    </w:p>
    <w:p w:rsidR="00AA161F" w:rsidRDefault="00AA161F" w:rsidP="00AA161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AA161F" w:rsidRDefault="00AA161F" w:rsidP="00AA161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 № 7</w:t>
      </w:r>
    </w:p>
    <w:p w:rsidR="00AA161F" w:rsidRDefault="00AA161F" w:rsidP="00AA161F">
      <w:pPr>
        <w:shd w:val="clear" w:color="auto" w:fill="FFFFFF"/>
        <w:jc w:val="center"/>
        <w:rPr>
          <w:sz w:val="24"/>
          <w:szCs w:val="24"/>
        </w:rPr>
      </w:pPr>
    </w:p>
    <w:p w:rsidR="00AA161F" w:rsidRDefault="00AA161F" w:rsidP="00AA161F">
      <w:pPr>
        <w:shd w:val="clear" w:color="auto" w:fill="FFFFFF"/>
        <w:rPr>
          <w:bCs/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 марта 2016 г.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>с. Алымовка</w:t>
      </w:r>
    </w:p>
    <w:p w:rsidR="00AA161F" w:rsidRDefault="00AA161F" w:rsidP="00AA161F">
      <w:pPr>
        <w:pStyle w:val="a5"/>
        <w:rPr>
          <w:bCs/>
          <w:i/>
          <w:sz w:val="24"/>
          <w:szCs w:val="24"/>
        </w:rPr>
      </w:pPr>
    </w:p>
    <w:p w:rsidR="00AA161F" w:rsidRDefault="00AA161F" w:rsidP="00AA161F">
      <w:pPr>
        <w:spacing w:line="240" w:lineRule="exact"/>
        <w:rPr>
          <w:i/>
          <w:sz w:val="22"/>
          <w:szCs w:val="22"/>
        </w:rPr>
      </w:pPr>
      <w:r>
        <w:rPr>
          <w:i/>
          <w:sz w:val="24"/>
          <w:szCs w:val="24"/>
        </w:rPr>
        <w:t>«О внесении изменений в Постановление администрации Алымовскорго сельского поселения  от 25.11.2011 № 67 «</w:t>
      </w:r>
      <w:r>
        <w:rPr>
          <w:i/>
          <w:sz w:val="22"/>
          <w:szCs w:val="22"/>
        </w:rPr>
        <w:t xml:space="preserve">«Об утверждении примерного Положения об оплате </w:t>
      </w:r>
    </w:p>
    <w:p w:rsidR="00AA161F" w:rsidRDefault="00AA161F" w:rsidP="00AA161F">
      <w:pPr>
        <w:rPr>
          <w:bCs/>
          <w:sz w:val="24"/>
          <w:szCs w:val="24"/>
        </w:rPr>
      </w:pPr>
      <w:r>
        <w:rPr>
          <w:i/>
          <w:sz w:val="22"/>
          <w:szCs w:val="22"/>
        </w:rPr>
        <w:t>труда работников муниципальных   учреждений  культуры, финансируемого из бюджета   Алымовского муниципального  образования» (в редакции Постановления от 20.05.20113 г. № 53</w:t>
      </w:r>
      <w:r>
        <w:rPr>
          <w:i/>
          <w:sz w:val="24"/>
          <w:szCs w:val="24"/>
        </w:rPr>
        <w:t xml:space="preserve">» </w:t>
      </w:r>
    </w:p>
    <w:p w:rsidR="00AA161F" w:rsidRDefault="00AA161F" w:rsidP="00AA161F">
      <w:pPr>
        <w:pStyle w:val="a5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AA161F" w:rsidRDefault="00AA161F" w:rsidP="00AA161F">
      <w:pPr>
        <w:ind w:firstLine="709"/>
        <w:jc w:val="both"/>
      </w:pPr>
      <w:r>
        <w:rPr>
          <w:sz w:val="24"/>
          <w:szCs w:val="24"/>
        </w:rPr>
        <w:t xml:space="preserve"> В целях обеспечения зависимости заработной платы каждого работника муниципального казенного учреждения «Культурно- досуговый центр «Вдохновение», финансируемого из бюджета Алымовского  муниципального  образования от его квалификации, сложности выполняемой работы, количества и качества затраченного труда, в соответствии со </w:t>
      </w:r>
      <w:hyperlink r:id="rId5" w:history="1">
        <w:r>
          <w:rPr>
            <w:rStyle w:val="a3"/>
            <w:sz w:val="24"/>
            <w:szCs w:val="24"/>
          </w:rPr>
          <w:t>статьями 135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6" w:history="1">
        <w:r>
          <w:rPr>
            <w:rStyle w:val="a3"/>
            <w:sz w:val="24"/>
            <w:szCs w:val="24"/>
          </w:rPr>
          <w:t>144</w:t>
        </w:r>
      </w:hyperlink>
      <w:r>
        <w:rPr>
          <w:sz w:val="24"/>
          <w:szCs w:val="24"/>
        </w:rPr>
        <w:t xml:space="preserve"> Трудового Кодекса РФ, в соответствии с Постановлением Правительства Иркутской области от 18 ноября 2009 года № 339/118-пп «О порядке введения и установления систем оплаты труда работников государственных учреждений Иркутской области, отличных от Единой тарифной сетки», распоряжением Правительства Иркутской области от 28.02.2013 г. № 58-РП «Об утверждении Плана мероприятий («дорожная карта»), направленных на повышение эффективности сферы культуры в Иркутской области», руководствуясь </w:t>
      </w:r>
      <w:hyperlink r:id="rId7" w:history="1">
        <w:r>
          <w:rPr>
            <w:rStyle w:val="a3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 </w:t>
      </w:r>
      <w:hyperlink r:id="rId8" w:history="1">
        <w:r>
          <w:rPr>
            <w:rStyle w:val="a3"/>
            <w:sz w:val="24"/>
            <w:szCs w:val="24"/>
          </w:rPr>
          <w:t>Уставом Алымовского МО</w:t>
        </w:r>
      </w:hyperlink>
      <w:r>
        <w:rPr>
          <w:sz w:val="24"/>
          <w:szCs w:val="24"/>
        </w:rPr>
        <w:t xml:space="preserve"> Уставом Алымовского МО, администрация постановляет</w:t>
      </w:r>
      <w:r>
        <w:rPr>
          <w:color w:val="000000"/>
          <w:sz w:val="24"/>
          <w:szCs w:val="24"/>
        </w:rPr>
        <w:t>:</w:t>
      </w:r>
    </w:p>
    <w:p w:rsidR="00AA161F" w:rsidRDefault="00AA161F" w:rsidP="00AA161F">
      <w:pPr>
        <w:ind w:firstLine="709"/>
        <w:jc w:val="both"/>
      </w:pPr>
    </w:p>
    <w:p w:rsidR="00AA161F" w:rsidRDefault="00AA161F" w:rsidP="00AA161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Ванести следующие изменения в Постановление администрации Алымовскорго сельского поселения  от 25.11.2011 № 67 «Об утверждении примерного Положения об оплате труда работников муниципальных учреждений  культуры, финансируемого из бюджета   Алымовского муниципального  образования» (далее- Положение), (в редакции Постановления от 20.05.20113 г. № 53»:</w:t>
      </w:r>
    </w:p>
    <w:p w:rsidR="00AA161F" w:rsidRDefault="00AA161F" w:rsidP="00AA161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приложения № 1, 2, 3 Положения изложить в новой редакции (согласно приложений № 1, 2, 3 к настоящему Постановлению;</w:t>
      </w:r>
    </w:p>
    <w:p w:rsidR="00AA161F" w:rsidRDefault="00AA161F" w:rsidP="00AA161F">
      <w:pPr>
        <w:jc w:val="both"/>
        <w:rPr>
          <w:sz w:val="24"/>
          <w:szCs w:val="24"/>
        </w:rPr>
      </w:pPr>
      <w:r>
        <w:rPr>
          <w:sz w:val="24"/>
          <w:szCs w:val="24"/>
        </w:rPr>
        <w:t>-  пункт 1.10. статьи 1 Положения изложить в следующей редакции:</w:t>
      </w:r>
    </w:p>
    <w:p w:rsidR="00AA161F" w:rsidRDefault="00AA161F" w:rsidP="00AA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«Размеры выплат стимулирующего характера, устанавливаемых работникам Учреждения, переведенным на отраслевую систему оплаты труда, приведены в </w:t>
      </w:r>
      <w:hyperlink r:id="rId9" w:anchor="sub_999103" w:history="1">
        <w:r>
          <w:rPr>
            <w:rStyle w:val="a4"/>
            <w:color w:val="000000"/>
            <w:sz w:val="24"/>
            <w:szCs w:val="24"/>
          </w:rPr>
          <w:t xml:space="preserve">приложении N </w:t>
        </w:r>
      </w:hyperlink>
      <w:r>
        <w:rPr>
          <w:rStyle w:val="a4"/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Положению.».</w:t>
      </w:r>
    </w:p>
    <w:p w:rsidR="00AA161F" w:rsidRDefault="00AA161F" w:rsidP="00AA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Контроль за исполнением настоящего постановления оставляю за собой.</w:t>
      </w:r>
    </w:p>
    <w:p w:rsidR="00AA161F" w:rsidRDefault="00AA161F" w:rsidP="00AA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3.Настоящее  постановление  опубликовать  в  журнале «Информационный Вестник Алымовского муниципального  образования».</w:t>
      </w:r>
    </w:p>
    <w:p w:rsidR="00AA161F" w:rsidRDefault="00AA161F" w:rsidP="00AA161F">
      <w:pPr>
        <w:tabs>
          <w:tab w:val="left" w:pos="0"/>
        </w:tabs>
        <w:jc w:val="both"/>
        <w:rPr>
          <w:sz w:val="24"/>
          <w:szCs w:val="24"/>
        </w:rPr>
      </w:pPr>
    </w:p>
    <w:p w:rsidR="00AA161F" w:rsidRDefault="00AA161F" w:rsidP="00AA161F">
      <w:pPr>
        <w:jc w:val="both"/>
        <w:rPr>
          <w:color w:val="000000"/>
          <w:sz w:val="24"/>
          <w:szCs w:val="24"/>
        </w:rPr>
      </w:pPr>
    </w:p>
    <w:p w:rsidR="00AA161F" w:rsidRDefault="00AA161F" w:rsidP="00AA161F">
      <w:pPr>
        <w:jc w:val="both"/>
        <w:rPr>
          <w:color w:val="000000"/>
          <w:sz w:val="24"/>
          <w:szCs w:val="24"/>
        </w:rPr>
      </w:pPr>
    </w:p>
    <w:p w:rsidR="00AA161F" w:rsidRDefault="00AA161F" w:rsidP="00AA161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Алымовского </w:t>
      </w:r>
    </w:p>
    <w:p w:rsidR="00AA161F" w:rsidRDefault="00AA161F" w:rsidP="00AA161F">
      <w:pPr>
        <w:jc w:val="both"/>
        <w:rPr>
          <w:i/>
          <w:sz w:val="16"/>
          <w:szCs w:val="16"/>
        </w:rPr>
      </w:pPr>
      <w:r>
        <w:rPr>
          <w:color w:val="000000"/>
          <w:sz w:val="24"/>
          <w:szCs w:val="24"/>
        </w:rPr>
        <w:t>муниципального  образования                                              Федоров В. И.</w:t>
      </w:r>
    </w:p>
    <w:p w:rsidR="00AA161F" w:rsidRDefault="00AA161F" w:rsidP="00AA161F">
      <w:pPr>
        <w:tabs>
          <w:tab w:val="left" w:pos="6240"/>
        </w:tabs>
        <w:rPr>
          <w:i/>
          <w:sz w:val="16"/>
          <w:szCs w:val="16"/>
        </w:rPr>
      </w:pPr>
    </w:p>
    <w:p w:rsidR="00AA161F" w:rsidRDefault="00AA161F" w:rsidP="00AA161F">
      <w:pPr>
        <w:tabs>
          <w:tab w:val="left" w:pos="6240"/>
        </w:tabs>
        <w:rPr>
          <w:i/>
          <w:sz w:val="16"/>
          <w:szCs w:val="16"/>
        </w:rPr>
      </w:pPr>
    </w:p>
    <w:p w:rsidR="00AA161F" w:rsidRDefault="00AA161F" w:rsidP="00AA161F">
      <w:pPr>
        <w:tabs>
          <w:tab w:val="left" w:pos="6240"/>
        </w:tabs>
        <w:rPr>
          <w:i/>
          <w:sz w:val="16"/>
          <w:szCs w:val="16"/>
        </w:rPr>
      </w:pPr>
    </w:p>
    <w:p w:rsidR="00AA161F" w:rsidRDefault="00AA161F" w:rsidP="00AA161F">
      <w:pPr>
        <w:tabs>
          <w:tab w:val="left" w:pos="62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Подготовил:</w:t>
      </w:r>
    </w:p>
    <w:p w:rsidR="00AA161F" w:rsidRDefault="00AA161F" w:rsidP="00AA161F">
      <w:pPr>
        <w:tabs>
          <w:tab w:val="left" w:pos="62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Специалист администрации</w:t>
      </w:r>
    </w:p>
    <w:p w:rsidR="00AA161F" w:rsidRDefault="00AA161F" w:rsidP="00AA161F">
      <w:pPr>
        <w:tabs>
          <w:tab w:val="left" w:pos="6240"/>
        </w:tabs>
        <w:rPr>
          <w:b/>
        </w:rPr>
      </w:pPr>
      <w:r>
        <w:rPr>
          <w:i/>
          <w:sz w:val="16"/>
          <w:szCs w:val="16"/>
        </w:rPr>
        <w:t>Зуева И. В. телефон (факс) 37-1-36</w:t>
      </w:r>
    </w:p>
    <w:p w:rsidR="00AA161F" w:rsidRDefault="00AA161F" w:rsidP="00AA161F">
      <w:r>
        <w:rPr>
          <w:b/>
        </w:rPr>
        <w:lastRenderedPageBreak/>
        <w:t>Приложение № 1</w:t>
      </w:r>
    </w:p>
    <w:p w:rsidR="00AA161F" w:rsidRDefault="00AA161F" w:rsidP="00AA161F">
      <w:r>
        <w:t>к Постановлению администрации</w:t>
      </w:r>
    </w:p>
    <w:p w:rsidR="00AA161F" w:rsidRDefault="00AA161F" w:rsidP="00AA161F">
      <w:r>
        <w:t xml:space="preserve">Алымовского МО  № 7  от 01.03.2016 г. </w:t>
      </w:r>
    </w:p>
    <w:p w:rsidR="00AA161F" w:rsidRDefault="00AA161F" w:rsidP="00AA161F"/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bookmarkStart w:id="0" w:name="sub_922"/>
      <w:bookmarkEnd w:id="0"/>
      <w:r>
        <w:rPr>
          <w:color w:val="000000"/>
          <w:sz w:val="22"/>
          <w:szCs w:val="22"/>
        </w:rPr>
        <w:t>I. Размеры должностных окладов работников Муниципального казённого учреждения  «Культурно- досуговый центр «Вдохновение»</w:t>
      </w:r>
      <w:r>
        <w:rPr>
          <w:color w:val="000000"/>
          <w:sz w:val="22"/>
          <w:szCs w:val="22"/>
        </w:rPr>
        <w:br/>
        <w:t>установленных, на основе отнесения занимаемых ими должностей,</w:t>
      </w:r>
      <w:r>
        <w:rPr>
          <w:color w:val="000000"/>
          <w:sz w:val="22"/>
          <w:szCs w:val="22"/>
        </w:rPr>
        <w:br/>
        <w:t>к профессиональным квалификационным группам должностей</w:t>
      </w:r>
      <w:r>
        <w:rPr>
          <w:color w:val="000000"/>
          <w:sz w:val="22"/>
          <w:szCs w:val="22"/>
        </w:rPr>
        <w:br/>
        <w:t>работников культуры, искусства и кинематографии</w:t>
      </w:r>
    </w:p>
    <w:p w:rsidR="00AA161F" w:rsidRDefault="00AA161F" w:rsidP="00AA161F">
      <w:pPr>
        <w:jc w:val="both"/>
        <w:rPr>
          <w:sz w:val="24"/>
          <w:szCs w:val="24"/>
        </w:rPr>
      </w:pPr>
    </w:p>
    <w:tbl>
      <w:tblPr>
        <w:tblW w:w="0" w:type="auto"/>
        <w:tblInd w:w="-167" w:type="dxa"/>
        <w:tblLayout w:type="fixed"/>
        <w:tblCellMar>
          <w:left w:w="98" w:type="dxa"/>
        </w:tblCellMar>
        <w:tblLook w:val="0000"/>
      </w:tblPr>
      <w:tblGrid>
        <w:gridCol w:w="6942"/>
        <w:gridCol w:w="3039"/>
      </w:tblGrid>
      <w:tr w:rsidR="00AA161F" w:rsidTr="003D28B2"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Профессиональная квалификационная группа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минздравсоцразвития РФ от 31.08.2007 N 570 "Об утверждении профессиональных квалификационных групп должностей работников культуры, искусства и кинематографии")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базового  оклада (ставки),руб.</w:t>
            </w:r>
          </w:p>
        </w:tc>
      </w:tr>
      <w:tr w:rsidR="00AA161F" w:rsidTr="003D28B2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Профессиональная квалификационная группа</w:t>
            </w:r>
          </w:p>
        </w:tc>
      </w:tr>
      <w:tr w:rsidR="00AA161F" w:rsidTr="003D28B2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«Должности работников культуры среднего звена»</w:t>
            </w:r>
          </w:p>
        </w:tc>
      </w:tr>
      <w:tr w:rsidR="00AA161F" w:rsidTr="003D28B2">
        <w:trPr>
          <w:trHeight w:val="9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snapToGrid w:val="0"/>
            </w:pPr>
          </w:p>
          <w:p w:rsidR="00AA161F" w:rsidRDefault="00AA161F" w:rsidP="003D28B2">
            <w:pPr>
              <w:spacing w:after="200" w:line="276" w:lineRule="auto"/>
              <w:rPr>
                <w:sz w:val="22"/>
                <w:szCs w:val="22"/>
              </w:rPr>
            </w:pPr>
            <w:r>
              <w:t>Культорганизатор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161F" w:rsidRDefault="00AA161F" w:rsidP="003D28B2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4 704,00</w:t>
            </w:r>
          </w:p>
        </w:tc>
      </w:tr>
      <w:tr w:rsidR="00AA161F" w:rsidTr="003D28B2">
        <w:trPr>
          <w:trHeight w:val="213"/>
        </w:trPr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spacing w:after="200"/>
              <w:jc w:val="center"/>
            </w:pP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 xml:space="preserve"> Профессиональная квалификационная группа</w:t>
            </w:r>
          </w:p>
        </w:tc>
      </w:tr>
      <w:tr w:rsidR="00AA161F" w:rsidTr="003D28B2">
        <w:trPr>
          <w:trHeight w:val="213"/>
        </w:trPr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spacing w:after="200"/>
              <w:jc w:val="center"/>
            </w:pPr>
            <w:r>
              <w:rPr>
                <w:b/>
              </w:rPr>
              <w:t>«Должности работников культуры ведущего звена»</w:t>
            </w:r>
          </w:p>
        </w:tc>
      </w:tr>
      <w:tr w:rsidR="00AA161F" w:rsidTr="003D28B2">
        <w:trPr>
          <w:trHeight w:val="1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spacing w:after="200" w:line="276" w:lineRule="auto"/>
            </w:pPr>
            <w:r>
              <w:t>Библиотекарь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61F" w:rsidRDefault="00AA161F" w:rsidP="003D28B2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5 405,00</w:t>
            </w:r>
          </w:p>
        </w:tc>
      </w:tr>
    </w:tbl>
    <w:p w:rsidR="00AA161F" w:rsidRDefault="00AA161F" w:rsidP="00AA161F">
      <w:pPr>
        <w:pStyle w:val="1"/>
        <w:numPr>
          <w:ilvl w:val="0"/>
          <w:numId w:val="1"/>
        </w:numPr>
        <w:jc w:val="both"/>
        <w:rPr>
          <w:b w:val="0"/>
          <w:bCs w:val="0"/>
          <w:color w:val="00000A"/>
          <w:sz w:val="24"/>
          <w:szCs w:val="24"/>
        </w:r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pStyle w:val="1"/>
        <w:numPr>
          <w:ilvl w:val="0"/>
          <w:numId w:val="1"/>
        </w:num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pPr>
        <w:rPr>
          <w:b/>
        </w:rPr>
      </w:pPr>
    </w:p>
    <w:p w:rsidR="00AA161F" w:rsidRDefault="00AA161F" w:rsidP="00AA161F">
      <w:r>
        <w:rPr>
          <w:b/>
        </w:rPr>
        <w:lastRenderedPageBreak/>
        <w:t>Приложение № 2</w:t>
      </w:r>
    </w:p>
    <w:p w:rsidR="00AA161F" w:rsidRDefault="00AA161F" w:rsidP="00AA161F">
      <w:r>
        <w:t>к Постановлению администрации</w:t>
      </w:r>
    </w:p>
    <w:p w:rsidR="00AA161F" w:rsidRDefault="00AA161F" w:rsidP="00AA161F">
      <w:r>
        <w:t xml:space="preserve">Алымовского МО  № 7  от 01.03.2016 г. </w:t>
      </w:r>
    </w:p>
    <w:p w:rsidR="00AA161F" w:rsidRDefault="00AA161F" w:rsidP="00AA161F"/>
    <w:p w:rsidR="00AA161F" w:rsidRDefault="00AA161F" w:rsidP="00AA161F"/>
    <w:p w:rsidR="00AA161F" w:rsidRDefault="00AA161F" w:rsidP="00AA161F">
      <w:pPr>
        <w:pStyle w:val="a5"/>
        <w:jc w:val="center"/>
        <w:rPr>
          <w:b/>
        </w:rPr>
      </w:pPr>
      <w:r>
        <w:rPr>
          <w:b/>
        </w:rPr>
        <w:t>Перечень</w:t>
      </w:r>
    </w:p>
    <w:p w:rsidR="00AA161F" w:rsidRDefault="00AA161F" w:rsidP="00AA161F">
      <w:pPr>
        <w:pStyle w:val="a5"/>
        <w:spacing w:after="594"/>
        <w:ind w:right="370"/>
        <w:jc w:val="center"/>
        <w:rPr>
          <w:color w:val="000000"/>
          <w:sz w:val="24"/>
          <w:szCs w:val="24"/>
        </w:rPr>
      </w:pPr>
      <w:r>
        <w:rPr>
          <w:b/>
        </w:rPr>
        <w:t xml:space="preserve">должностей работников муниципального казенного учреждения «Культурно- досуговый центр «Вдохнорвение», относимых к основному персоналу по виду экономической деятельности "Предоставление прочих коммунальных, социальных и персональных услуг",  для расчета средней заработной платы и определения размера должностного оклада руководителя </w:t>
      </w:r>
      <w:bookmarkStart w:id="1" w:name="sub_11001"/>
      <w:r>
        <w:rPr>
          <w:b/>
        </w:rPr>
        <w:t>Муниципального казенного учреждения  «Культурно- досуговый центр «Вдохновение»</w:t>
      </w:r>
    </w:p>
    <w:bookmarkEnd w:id="1"/>
    <w:p w:rsidR="00AA161F" w:rsidRDefault="00AA161F" w:rsidP="00AA161F">
      <w:pPr>
        <w:pStyle w:val="a5"/>
        <w:spacing w:after="594"/>
        <w:ind w:right="37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"Прочая деятельность в области культуры"</w:t>
      </w:r>
    </w:p>
    <w:p w:rsidR="00AA161F" w:rsidRDefault="00AA161F" w:rsidP="00AA161F">
      <w:pPr>
        <w:ind w:left="284"/>
        <w:rPr>
          <w:sz w:val="24"/>
          <w:szCs w:val="24"/>
        </w:rPr>
      </w:pPr>
      <w:r>
        <w:rPr>
          <w:sz w:val="24"/>
          <w:szCs w:val="24"/>
        </w:rPr>
        <w:t>Библиотекарь</w:t>
      </w:r>
    </w:p>
    <w:p w:rsidR="00AA161F" w:rsidRDefault="00AA161F" w:rsidP="00AA161F">
      <w:pPr>
        <w:ind w:left="284"/>
        <w:rPr>
          <w:sz w:val="24"/>
          <w:szCs w:val="24"/>
        </w:rPr>
      </w:pPr>
    </w:p>
    <w:p w:rsidR="00AA161F" w:rsidRDefault="00AA161F" w:rsidP="00AA161F">
      <w:pPr>
        <w:pStyle w:val="1"/>
        <w:numPr>
          <w:ilvl w:val="0"/>
          <w:numId w:val="1"/>
        </w:numPr>
        <w:ind w:left="284" w:firstLine="0"/>
        <w:jc w:val="center"/>
        <w:rPr>
          <w:sz w:val="24"/>
          <w:szCs w:val="24"/>
        </w:rPr>
      </w:pPr>
      <w:bookmarkStart w:id="2" w:name="sub_1200"/>
      <w:bookmarkEnd w:id="2"/>
      <w:r>
        <w:rPr>
          <w:b w:val="0"/>
          <w:color w:val="000000"/>
          <w:sz w:val="24"/>
          <w:szCs w:val="24"/>
        </w:rPr>
        <w:t>"Деятельность в области искусства"</w:t>
      </w:r>
    </w:p>
    <w:p w:rsidR="00AA161F" w:rsidRDefault="00AA161F" w:rsidP="00AA161F">
      <w:pPr>
        <w:ind w:left="284"/>
        <w:rPr>
          <w:sz w:val="24"/>
          <w:szCs w:val="24"/>
        </w:rPr>
      </w:pPr>
    </w:p>
    <w:p w:rsidR="00AA161F" w:rsidRDefault="00AA161F" w:rsidP="00AA161F">
      <w:pPr>
        <w:ind w:left="284"/>
        <w:rPr>
          <w:sz w:val="24"/>
          <w:szCs w:val="24"/>
        </w:rPr>
      </w:pPr>
    </w:p>
    <w:p w:rsidR="00AA161F" w:rsidRDefault="00AA161F" w:rsidP="00AA161F">
      <w:pPr>
        <w:ind w:left="284"/>
        <w:rPr>
          <w:sz w:val="24"/>
          <w:szCs w:val="24"/>
        </w:rPr>
      </w:pPr>
      <w:bookmarkStart w:id="3" w:name="sub_12001"/>
      <w:bookmarkEnd w:id="3"/>
      <w:r>
        <w:rPr>
          <w:sz w:val="24"/>
          <w:szCs w:val="24"/>
        </w:rPr>
        <w:t>Культорганизатор</w:t>
      </w:r>
    </w:p>
    <w:p w:rsidR="00AA161F" w:rsidRDefault="00AA161F" w:rsidP="00AA161F">
      <w:pPr>
        <w:ind w:left="284"/>
        <w:rPr>
          <w:sz w:val="24"/>
          <w:szCs w:val="24"/>
        </w:rPr>
      </w:pPr>
    </w:p>
    <w:p w:rsidR="00AA161F" w:rsidRDefault="00AA161F" w:rsidP="00AA161F">
      <w:pPr>
        <w:ind w:left="284"/>
      </w:pPr>
    </w:p>
    <w:p w:rsidR="00AA161F" w:rsidRDefault="00AA161F" w:rsidP="00AA161F">
      <w:pPr>
        <w:ind w:left="284"/>
        <w:rPr>
          <w:b/>
          <w:color w:val="000000"/>
        </w:rPr>
      </w:pPr>
    </w:p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>
      <w:r>
        <w:rPr>
          <w:b/>
        </w:rPr>
        <w:lastRenderedPageBreak/>
        <w:t>Приложение № 3</w:t>
      </w:r>
    </w:p>
    <w:p w:rsidR="00AA161F" w:rsidRDefault="00AA161F" w:rsidP="00AA161F">
      <w:r>
        <w:t>к Постановлению администрации</w:t>
      </w:r>
    </w:p>
    <w:p w:rsidR="00AA161F" w:rsidRDefault="00AA161F" w:rsidP="00AA161F">
      <w:r>
        <w:t xml:space="preserve">Алымовского МО  № 7  от 01.03.2016 г. </w:t>
      </w:r>
    </w:p>
    <w:p w:rsidR="00AA161F" w:rsidRDefault="00AA161F" w:rsidP="00AA161F">
      <w:pPr>
        <w:pStyle w:val="a5"/>
        <w:tabs>
          <w:tab w:val="left" w:pos="6583"/>
        </w:tabs>
        <w:ind w:right="261"/>
      </w:pPr>
      <w:r>
        <w:t xml:space="preserve">    </w:t>
      </w:r>
    </w:p>
    <w:p w:rsidR="00AA161F" w:rsidRDefault="00AA161F" w:rsidP="00AA161F">
      <w:pPr>
        <w:pStyle w:val="a5"/>
        <w:jc w:val="center"/>
      </w:pPr>
    </w:p>
    <w:p w:rsidR="00AA161F" w:rsidRDefault="00AA161F" w:rsidP="00AA161F"/>
    <w:p w:rsidR="00AA161F" w:rsidRDefault="00AA161F" w:rsidP="00AA161F">
      <w:pPr>
        <w:pStyle w:val="a5"/>
        <w:tabs>
          <w:tab w:val="left" w:pos="6583"/>
        </w:tabs>
        <w:ind w:right="261"/>
      </w:pPr>
      <w:r>
        <w:t xml:space="preserve">    </w:t>
      </w:r>
    </w:p>
    <w:p w:rsidR="00AA161F" w:rsidRDefault="00AA161F" w:rsidP="00AA161F">
      <w:pPr>
        <w:pStyle w:val="a5"/>
        <w:jc w:val="center"/>
      </w:pPr>
    </w:p>
    <w:p w:rsidR="00AA161F" w:rsidRDefault="00AA161F" w:rsidP="00AA161F">
      <w:pPr>
        <w:pStyle w:val="a5"/>
        <w:spacing w:after="594"/>
        <w:ind w:right="37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Размеры выплат</w:t>
      </w:r>
      <w:r>
        <w:rPr>
          <w:color w:val="000000"/>
          <w:sz w:val="22"/>
          <w:szCs w:val="22"/>
        </w:rPr>
        <w:br/>
        <w:t xml:space="preserve">стимулирующего характера, устанавливаемых работникам </w:t>
      </w:r>
      <w:r>
        <w:rPr>
          <w:b/>
        </w:rPr>
        <w:t>Муниципального казённого учреждения   «Культурно- досуговый центр «Вдохновение»</w:t>
      </w:r>
    </w:p>
    <w:tbl>
      <w:tblPr>
        <w:tblW w:w="0" w:type="auto"/>
        <w:tblInd w:w="-167" w:type="dxa"/>
        <w:tblLayout w:type="fixed"/>
        <w:tblCellMar>
          <w:left w:w="93" w:type="dxa"/>
        </w:tblCellMar>
        <w:tblLook w:val="0000"/>
      </w:tblPr>
      <w:tblGrid>
        <w:gridCol w:w="705"/>
        <w:gridCol w:w="5812"/>
        <w:gridCol w:w="3352"/>
      </w:tblGrid>
      <w:tr w:rsidR="00AA161F" w:rsidTr="003D28B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в % к окладу (должностному окладу)</w:t>
            </w:r>
          </w:p>
        </w:tc>
      </w:tr>
      <w:tr w:rsidR="00AA161F" w:rsidTr="003D28B2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1"/>
              <w:widowControl w:val="0"/>
              <w:numPr>
                <w:ilvl w:val="0"/>
                <w:numId w:val="0"/>
              </w:numPr>
              <w:spacing w:before="108" w:after="108"/>
              <w:jc w:val="center"/>
            </w:pPr>
            <w:r>
              <w:rPr>
                <w:color w:val="000000"/>
                <w:sz w:val="22"/>
                <w:szCs w:val="22"/>
              </w:rPr>
              <w:t>1. За интенсивность и высокие результаты работы:</w:t>
            </w:r>
          </w:p>
        </w:tc>
      </w:tr>
      <w:tr w:rsidR="00AA161F" w:rsidTr="003D28B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 концертов, мероприятий, работа со средствами массовой информации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25%</w:t>
            </w:r>
          </w:p>
        </w:tc>
      </w:tr>
      <w:tr w:rsidR="00AA161F" w:rsidTr="003D28B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научно-практических конференциях, семинарах, конкурсах и др. мероприятиях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80 %</w:t>
            </w:r>
          </w:p>
        </w:tc>
      </w:tr>
      <w:tr w:rsidR="00AA161F" w:rsidTr="003D28B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Оформительские работы при подготовке и проведении праздников (при отсутствии в штатном расписании должности художника)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20 %</w:t>
            </w:r>
          </w:p>
        </w:tc>
      </w:tr>
      <w:tr w:rsidR="00AA161F" w:rsidTr="003D28B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сценариев, программ, положений о конкурсах, фестивалях, выставках и пр. мероприятиях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15 %</w:t>
            </w:r>
          </w:p>
        </w:tc>
      </w:tr>
      <w:tr w:rsidR="00AA161F" w:rsidTr="003D28B2">
        <w:trPr>
          <w:trHeight w:val="106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Художественное, музыкальное, световое оформление, изготовление костюмов, реквизита, декораций и пр. работы, связанные с подготовкой мероприятий различных уровней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15 %</w:t>
            </w:r>
          </w:p>
        </w:tc>
      </w:tr>
      <w:tr w:rsidR="00AA161F" w:rsidTr="003D28B2">
        <w:trPr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spacing w:after="200" w:line="276" w:lineRule="auto"/>
              <w:rPr>
                <w:sz w:val="22"/>
                <w:szCs w:val="22"/>
              </w:rPr>
            </w:pPr>
            <w:r>
              <w:t>За ведение картотеки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50 %</w:t>
            </w:r>
          </w:p>
        </w:tc>
      </w:tr>
      <w:tr w:rsidR="00AA161F" w:rsidTr="003D28B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Изготовление, ремонт, стирка, утюжка штор, ширм, сценических костюмов, спецодежды, обури и др. изделий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61F" w:rsidRDefault="00AA161F" w:rsidP="003D28B2">
            <w:pPr>
              <w:pStyle w:val="a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</w:tr>
    </w:tbl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/>
    <w:p w:rsidR="00AA161F" w:rsidRDefault="00AA161F" w:rsidP="00AA161F">
      <w:pPr>
        <w:shd w:val="clear" w:color="auto" w:fill="FFFFFF"/>
        <w:jc w:val="center"/>
      </w:pPr>
    </w:p>
    <w:p w:rsidR="00AA161F" w:rsidRDefault="00AA161F" w:rsidP="00AA161F">
      <w:pPr>
        <w:shd w:val="clear" w:color="auto" w:fill="FFFFFF"/>
        <w:jc w:val="center"/>
      </w:pPr>
    </w:p>
    <w:p w:rsidR="00AA161F" w:rsidRDefault="00AA161F" w:rsidP="00AA161F">
      <w:pPr>
        <w:shd w:val="clear" w:color="auto" w:fill="FFFFFF"/>
        <w:jc w:val="center"/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A161F"/>
    <w:rsid w:val="00AA161F"/>
    <w:rsid w:val="00C302C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A161F"/>
    <w:pPr>
      <w:keepNext/>
      <w:numPr>
        <w:numId w:val="8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1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Hyperlink"/>
    <w:rsid w:val="00AA161F"/>
    <w:rPr>
      <w:color w:val="000080"/>
      <w:u w:val="single"/>
      <w:lang/>
    </w:rPr>
  </w:style>
  <w:style w:type="character" w:customStyle="1" w:styleId="a4">
    <w:name w:val="Гипертекстовая ссылка"/>
    <w:rsid w:val="00AA161F"/>
    <w:rPr>
      <w:color w:val="106BBE"/>
    </w:rPr>
  </w:style>
  <w:style w:type="paragraph" w:styleId="a5">
    <w:name w:val="Body Text"/>
    <w:basedOn w:val="a"/>
    <w:link w:val="a6"/>
    <w:rsid w:val="00AA161F"/>
    <w:pPr>
      <w:spacing w:after="120"/>
    </w:pPr>
  </w:style>
  <w:style w:type="character" w:customStyle="1" w:styleId="a6">
    <w:name w:val="Основной текст Знак"/>
    <w:basedOn w:val="a0"/>
    <w:link w:val="a5"/>
    <w:rsid w:val="00AA16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rsid w:val="00AA161F"/>
    <w:pPr>
      <w:autoSpaceDE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5052.9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garantf1://91912.0/" TargetMode="External"/><Relationship Id="rId5" Type="http://schemas.openxmlformats.org/officeDocument/2006/relationships/hyperlink" Target="garantf1://12025268.135" TargetMode="External"/><Relationship Id="rId10" Type="http://schemas.openxmlformats.org/officeDocument/2006/relationships/hyperlink" Target="garantf1://91912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:&#1055;&#1086;&#1083;&#1086;&#1078;&#1077;&#1085;&#1080;&#1077;_&#1086;&#1073;_&#1086;&#1087;&#1083;&#1072;&#1090;&#1077;_&#1090;&#1088;&#1091;&#1076;&#1072;-&#1047;&#1042;&#1045;&#1047;&#1044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2020-11-11T01:57:00Z</dcterms:created>
  <dcterms:modified xsi:type="dcterms:W3CDTF">2020-11-11T01:57:00Z</dcterms:modified>
</cp:coreProperties>
</file>